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A2A7" w14:textId="77777777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6477A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19</w:t>
      </w:r>
    </w:p>
    <w:p w14:paraId="39B64EEB" w14:textId="77777777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>Медленные вирусные инфекции. Микробиологическая диагностика ВИЧ-инфекции (вирус иммунодефицита человека). Онкогенные вирусы</w:t>
      </w:r>
      <w:r w:rsidRPr="006477A3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647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b/>
          <w:sz w:val="28"/>
          <w:szCs w:val="28"/>
        </w:rPr>
        <w:t>Прионные</w:t>
      </w:r>
      <w:proofErr w:type="spellEnd"/>
      <w:r w:rsidRPr="006477A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6CB7DF51" w14:textId="77777777" w:rsidR="00591FEB" w:rsidRPr="006477A3" w:rsidRDefault="00591FEB" w:rsidP="006B1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E6C75" w14:textId="57201D7B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Retroviridae</w:t>
      </w: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6477A3">
        <w:rPr>
          <w:rFonts w:ascii="Times New Roman" w:hAnsi="Times New Roman" w:cs="Times New Roman"/>
          <w:b/>
          <w:bCs/>
          <w:sz w:val="28"/>
          <w:szCs w:val="28"/>
        </w:rPr>
        <w:t>ретровирусы</w:t>
      </w: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11B18CE8" w14:textId="4B7F5BA3" w:rsidR="00E95256" w:rsidRPr="006477A3" w:rsidRDefault="006B1858" w:rsidP="006B1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состоит из одноцепочечных РНК-содержащих вирусов. Название семейства дано в связи с ферментом (РНК-зависимая ДНК-полимераза, или обратная транскриптаза, или обратная транскриптаза), обеспечивающим синтез ДНК из РНК, содержащейся в вирионах. Ретровирусы имеют сферическую форму, размер 80-110 нм. Ядро вириона состоит из спирального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нуклеопротеина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окруженного икосаэдрическим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капсидом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, снаружи окруженного липидной мембраной. На поверхности наружной оболочки имеются выпячивания гликопротеинов. В центре ядерной части характерно наличие вирусного генома и связанной с ним обратной транскриптазы. Геном состоит из двух идентичных линейных РНК с положительной цепью.</w:t>
      </w:r>
    </w:p>
    <w:p w14:paraId="399D6DC8" w14:textId="077AD124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 xml:space="preserve">Репродукция.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Адсорбированные посредством гликопротеинов на поверхности клетки вирусы, проникают в нее путем эндоцитоза. После высвобождения из мембран комплементарная ДНК, синтезированная на вирусной РНК с помощью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вирусспецифического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фермента обратной транскриптазы, интегрируется в геном клетки-хозяина и сохраняется там в виде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. фермент ДНК-зависимая РНК-полимераза клетки-хозяина на матрице ДНК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синтезирует вирусную РНК, а также матричную РНК, обеспечивающую синтез вирусных белков. Информационная-РНК обеспечивает синтез вирусных белков в рибосомах клетки-хозяина, и, наконец, вирус, образовавшийся в результате соединения вирусной РНК и белков, покидает клетку путем почкования.</w:t>
      </w:r>
    </w:p>
    <w:p w14:paraId="66A580AF" w14:textId="5AC537EB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ретровирусов. </w:t>
      </w:r>
      <w:r w:rsidRPr="006477A3">
        <w:rPr>
          <w:rFonts w:ascii="Times New Roman" w:hAnsi="Times New Roman" w:cs="Times New Roman"/>
          <w:sz w:val="28"/>
          <w:szCs w:val="28"/>
        </w:rPr>
        <w:t>Семейство</w:t>
      </w:r>
      <w:r w:rsidRPr="006477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sz w:val="28"/>
          <w:szCs w:val="28"/>
        </w:rPr>
        <w:t>состоит из 7 родов с многочисленными представителями. Большинство из них вызывают злокачественные опухоли (рак, саркому, лейкемию и др.) у различных животных.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sz w:val="28"/>
          <w:szCs w:val="28"/>
        </w:rPr>
        <w:t>Вирус иммунодефицита человека (ВИЧ-1, ВИЧ-2) и Т-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лимфотропные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вирусы человека (ТЛВЧ-1 и ТЛВЧ-2) имеют большее значение в патологии человека.</w:t>
      </w:r>
    </w:p>
    <w:p w14:paraId="23B95FAE" w14:textId="7B34FEB0" w:rsidR="00E95256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иммунодефицита человека.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Вирус иммунодефицита человека — ВИЧ (на английском языке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Human Immunodeficiencyvirus — HIV) —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 из рода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Lentivirus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семейства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Retroviridae.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ВИЧ вызывает ВИЧ-инфекцию, приводящую к синдрому приобретенного иммунодефицита - СПИДу.</w:t>
      </w:r>
    </w:p>
    <w:p w14:paraId="53D87EE5" w14:textId="092A913A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 xml:space="preserve">Строение ВИЧ.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ВИЧ представляет собой РНК-содержащий сферический вирус диаметром примерно 100 нм. Его структура аналогична другим ретровирусам. Имеет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наужную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двухслойную липидную мембрану. Эта мембрана содержит отростки гликопротеина gp160 (молекулярная масса 160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). gp160 состоит из </w:t>
      </w:r>
      <w:r w:rsidRPr="006477A3">
        <w:rPr>
          <w:rFonts w:ascii="Times New Roman" w:hAnsi="Times New Roman" w:cs="Times New Roman"/>
          <w:sz w:val="28"/>
          <w:szCs w:val="28"/>
        </w:rPr>
        <w:lastRenderedPageBreak/>
        <w:t xml:space="preserve">двух субъединиц - gp120 с молекулярной массой 120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эпимембранно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на поверхности вириона, и gp41 (молекулярная масса 41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), которая проходит через мембрану вируса и находится в трансмембранно.   Поверхностный белок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gp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120 вируса имеет 5 вариабельных доменов (V), обеспечивающих антигенные вариации его разных изолятов. Благодаря наличию этой области вариабельность ВИЧ в сто раз выше, чем у вируса гриппа.</w:t>
      </w:r>
    </w:p>
    <w:p w14:paraId="14511FCD" w14:textId="518FDFD0" w:rsidR="00E95256" w:rsidRPr="006477A3" w:rsidRDefault="006B1858" w:rsidP="006B1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Ядро вириона имеет конусообразную форму и состоит из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капсидных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белков р24, белков матрикса р17 и белков протеаз р10. Основная часть содержит фермент обратную транскриптазу, как и у других ретровирусов. Геном состоит из двух идентичных линейных РНК с положительной цепью и имеет четыре основных структурных гена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gag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7 регуляторных и функциональных генов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tat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nef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vif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vpr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vpu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vpх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).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gag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групповой антиген) кодирует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коровые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белки, ген про (англ.,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protease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 кодирует белки протеазы,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полимераза) кодирует обратную транскриптазу, а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конверт - мембрана ) кодирует гликопротеин gp160.</w:t>
      </w:r>
    </w:p>
    <w:p w14:paraId="25AAE806" w14:textId="18865AE4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Репродукция ВИЧ аналогична репродукции других ретровирусов, но в отличие от онкогенных ретровирусов ВИЧ может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лизировать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клетку-хозяина. Клетки с рецепторами CD4 на своей поверхности являются клетками-мишенями для ВИЧ. Вирус преимущественно повреждает Т-лимфоциты, а также макрофаги и дендритные клетки моноцитарного ряда, глиальные клетки нервной ткани и другие клетки. После соединения белков gp120 вируса с рецепторами CD4 на поверхности этих клеток они проникают внутрь клетки.</w:t>
      </w:r>
    </w:p>
    <w:p w14:paraId="2EA95B1F" w14:textId="77777777" w:rsidR="00E95256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Культивация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>ВИЧ культивируют в культуре Т-лимфоцитов периферической крови и культуре моноцитов.</w:t>
      </w:r>
    </w:p>
    <w:p w14:paraId="673E90E8" w14:textId="529CF823" w:rsidR="00E95256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Типы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По структуре и антигенным характеристикам выделяют 2 типа вируса - ВИЧ-1 и ВИЧ-2. По разнообразию гена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ВИЧ-1 подразделяют на три группы (М, N и О). Более распространенная группа M имеет десять генотипов или подтипов (A-J). ВИЧ-2 делится на 5 подтипов (А-Е).</w:t>
      </w:r>
    </w:p>
    <w:p w14:paraId="7A697929" w14:textId="77777777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Устойчивость ВИЧ к факторам окружающей среды. </w:t>
      </w:r>
      <w:r w:rsidRPr="006477A3">
        <w:rPr>
          <w:rFonts w:ascii="Times New Roman" w:hAnsi="Times New Roman" w:cs="Times New Roman"/>
          <w:bCs/>
          <w:sz w:val="28"/>
          <w:szCs w:val="28"/>
        </w:rPr>
        <w:t>ВИЧ неустойчив к физическим и химическим факторам окружающей среды. 50% спирт, 0,5% лизол, 0,5% формалин, 0,3% перекись водорода инактивируют вирус в течение 10 минут. 56 С разрушается за 10 мин, а при 100 С - мгновенно. Однако вирус может храниться в высушенном состоянии, в крови неделями, а в донорской крови - годами.</w:t>
      </w:r>
    </w:p>
    <w:p w14:paraId="154E5C95" w14:textId="5828CC38" w:rsidR="006B1858" w:rsidRPr="006477A3" w:rsidRDefault="006B1858" w:rsidP="006B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Пути заражения ВИЧ.</w:t>
      </w:r>
    </w:p>
    <w:p w14:paraId="5103197D" w14:textId="77777777" w:rsidR="00E95256" w:rsidRPr="006477A3" w:rsidRDefault="006B1858" w:rsidP="006B18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Половой: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EF5ACCB" w14:textId="4E7E744F" w:rsidR="006B1858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6477A3">
        <w:rPr>
          <w:rFonts w:ascii="Times New Roman" w:hAnsi="Times New Roman" w:cs="Times New Roman"/>
          <w:bCs/>
          <w:sz w:val="28"/>
          <w:szCs w:val="28"/>
        </w:rPr>
        <w:t>При гомо- и гетеросексуальном контакте с ВИЧ-инфицированным человеком</w:t>
      </w: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1F2E687" w14:textId="77777777" w:rsidR="006B1858" w:rsidRPr="006477A3" w:rsidRDefault="006B1858" w:rsidP="006B1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Парентеральный</w:t>
      </w: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E828968" w14:textId="77777777" w:rsidR="00E95256" w:rsidRPr="006477A3" w:rsidRDefault="006B1858" w:rsidP="006B185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>при переливании ВИЧ-инфицированной крови и ее препаратов;</w:t>
      </w:r>
    </w:p>
    <w:p w14:paraId="00DE35C0" w14:textId="77777777" w:rsidR="00E95256" w:rsidRPr="006477A3" w:rsidRDefault="006B1858" w:rsidP="006B185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 использовании контаминированного ВИЧ медицинского инструментария и/или растворов, в том числе, при инъекционном потреблении наркотиков;</w:t>
      </w:r>
    </w:p>
    <w:p w14:paraId="67C0A77E" w14:textId="77777777" w:rsidR="00E95256" w:rsidRPr="006477A3" w:rsidRDefault="006B1858" w:rsidP="006B185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 трансплантации органов ВИЧ-инфицированного донора.</w:t>
      </w:r>
    </w:p>
    <w:p w14:paraId="64E67513" w14:textId="77777777" w:rsidR="00E95256" w:rsidRPr="006477A3" w:rsidRDefault="006B1858" w:rsidP="006B18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Перинатальный</w:t>
      </w: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78263935" w14:textId="77777777" w:rsidR="006B1858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от ВИЧ-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инфицированной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матери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ребенку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беременности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родов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вертикальный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  </w:t>
      </w:r>
    </w:p>
    <w:p w14:paraId="6D6DA841" w14:textId="77777777" w:rsidR="00E95256" w:rsidRPr="006477A3" w:rsidRDefault="006B1858" w:rsidP="006B185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грудного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вскармливания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горизонтальный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 </w:t>
      </w:r>
    </w:p>
    <w:p w14:paraId="602F0D3E" w14:textId="77777777" w:rsidR="006B1858" w:rsidRPr="006477A3" w:rsidRDefault="006B1858" w:rsidP="006B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Вероятность передачи ВИЧ-инфекции (ВОЗ)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4"/>
        <w:gridCol w:w="3073"/>
      </w:tblGrid>
      <w:tr w:rsidR="006B1858" w:rsidRPr="006477A3" w14:paraId="6AB3DD79" w14:textId="77777777" w:rsidTr="006B1858">
        <w:trPr>
          <w:trHeight w:val="2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BE323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передачи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56080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Вероятность передачи,  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%</w:t>
            </w:r>
          </w:p>
        </w:tc>
      </w:tr>
      <w:tr w:rsidR="006B1858" w:rsidRPr="006477A3" w14:paraId="2EB04FE6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45608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Переливание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53A0A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92,5</w:t>
            </w:r>
          </w:p>
        </w:tc>
      </w:tr>
      <w:tr w:rsidR="006B1858" w:rsidRPr="006477A3" w14:paraId="169D9259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60239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Передача ВИЧ от матери ребенку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00C1D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15 - 30</w:t>
            </w:r>
          </w:p>
        </w:tc>
      </w:tr>
      <w:tr w:rsidR="006B1858" w:rsidRPr="006477A3" w14:paraId="66689E38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423B2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общих игл и шприцев для введение наркотиков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A2274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0,8 </w:t>
            </w:r>
          </w:p>
        </w:tc>
      </w:tr>
      <w:tr w:rsidR="006B1858" w:rsidRPr="006477A3" w14:paraId="580FB7CE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AC1A1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Анальный половой контакт: пассивный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31DEC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0,5</w:t>
            </w:r>
          </w:p>
        </w:tc>
      </w:tr>
      <w:tr w:rsidR="006B1858" w:rsidRPr="006477A3" w14:paraId="78372EBF" w14:textId="77777777" w:rsidTr="006B1858">
        <w:trPr>
          <w:trHeight w:val="119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B4834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Чрезкожный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укол иглой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DE216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6B1858" w:rsidRPr="006477A3" w14:paraId="01B7749C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93D89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 со слизистой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A9D0B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6B1858" w:rsidRPr="006477A3" w14:paraId="178F980A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2E54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Вагинальный половой контакт: женщины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B4C6C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0,15 – 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,01 </w:t>
            </w:r>
          </w:p>
        </w:tc>
      </w:tr>
      <w:tr w:rsidR="006B1858" w:rsidRPr="006477A3" w14:paraId="39BCC9C4" w14:textId="77777777" w:rsidTr="006B1858">
        <w:trPr>
          <w:trHeight w:val="91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87213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Анальный половой контакт: активный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D36D0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0,065</w:t>
            </w:r>
          </w:p>
        </w:tc>
      </w:tr>
      <w:tr w:rsidR="006B1858" w:rsidRPr="006477A3" w14:paraId="5F50B651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535F4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Вагинальный половой контакт: мужчины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38BA2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01 - 0,15</w:t>
            </w:r>
          </w:p>
        </w:tc>
      </w:tr>
      <w:tr w:rsidR="006B1858" w:rsidRPr="006477A3" w14:paraId="7E6C3F4A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F33EB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Оральный половой контакт: пассивный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786D3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6B1858" w:rsidRPr="006477A3" w14:paraId="31E4FF0C" w14:textId="77777777" w:rsidTr="006B185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4F6A4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Оральный половой контакт: активный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6B5B0" w14:textId="77777777" w:rsidR="00E95256" w:rsidRPr="006477A3" w:rsidRDefault="006B1858" w:rsidP="006B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</w:tr>
    </w:tbl>
    <w:p w14:paraId="7839B02E" w14:textId="4F1B2A35" w:rsidR="006B1858" w:rsidRPr="006477A3" w:rsidRDefault="006B1858" w:rsidP="006B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101D4" w14:textId="13BC7F30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На ранних этапах ВИЧ-инфекции важное значение имеет тропизм ВИЧ к клеткам моноцитарно-макрофагальной системы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Размножение ВИЧ в моноцитах/макрофагах, в отличие от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хелперных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клеток,  не приводит к их разрушению. Происходит диссеминация вируса и образуются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синтицийобразующие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мутанты вируса.  Вирус также инфицирует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астроциты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мозга, эпителий шейки матки, почечный эпителий, эпителий кишечника, эндотелий капилляров мозга, клетки роговицы глаза. На поздних стадиях ВИЧ-инфекции основное значение имеет резкое уменьшение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CD4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лимфоцитов - главного фактора патогенеза, что приводит к прогрессирующей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иммуннологической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недостаточности, т.е. к СПИДу. </w:t>
      </w:r>
    </w:p>
    <w:p w14:paraId="74EE7920" w14:textId="77A539CE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Клиническая классификация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от момента заражения до клинических проявлений острой инфекции или выработки АТ – от 3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нед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до 3 мес. Стадия первичных проявлений (острый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ретровирусный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синдром) -  около года. Субклиническая стадия, медленное развитие иммунодефицита, длит 6-7 лет(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асимптоматический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 период). Стадия вторичных заболеваний, значительный иммунодефицит, заканчивающаяся через 10-12 лет после начала болезни. Терминальная стадия, проявляющаяся необратимым течением вторичных заболеваний  (СПИД)</w:t>
      </w:r>
    </w:p>
    <w:p w14:paraId="7FE3DF64" w14:textId="77777777" w:rsidR="00E95256" w:rsidRPr="006477A3" w:rsidRDefault="006B1858" w:rsidP="006B1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СПИД — заболевание с полиморфными клиническими проявлениями, длительным течением и высокой летальностью, характеризующееся преимущественно поражением иммунной системы. После заражения развитие клинических симптомов, то есть СПИД, может начаться через 10 лет.</w:t>
      </w:r>
    </w:p>
    <w:p w14:paraId="63FDEE85" w14:textId="77777777" w:rsidR="00E95256" w:rsidRPr="006477A3" w:rsidRDefault="006B1858" w:rsidP="006B18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Первичная инфекция сопровождается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вирусемией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течение 2-3 мес. В этот период у большинства больных появляются симптомы, схожие с мононуклеозом, значительно снижается количество CD4-лимфоцитов. Ранние признаки инфекции неспецифичны и включают утомляемость, головные боли, тошноту, сыпь и ночную потливость.</w:t>
      </w:r>
    </w:p>
    <w:p w14:paraId="1FB45370" w14:textId="77777777" w:rsidR="00E95256" w:rsidRPr="006477A3" w:rsidRDefault="006B1858" w:rsidP="006B18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 дальнейшем за счет развития иммунного ответа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виремия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снижается, количество лимфоцитов CD4 восстанавливается, но вирус сохраняется в инфицированных клетках лимфатических узлов. Этот период может длиться до 10 лет без клинических признаков. Несмотря на это, продолжается активная репликация вируса в клетках-мишенях, особенно в CD4-лимфоцитах, что приводит к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манифестной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инфекции - СПИДу.</w:t>
      </w:r>
    </w:p>
    <w:p w14:paraId="333E2478" w14:textId="76AFD16B" w:rsidR="00E95256" w:rsidRPr="006477A3" w:rsidRDefault="006B1858" w:rsidP="006B185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СПИД сопровождается тяжелыми вторичными инфекциями и необычными опухолями (особенно саркомой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Капоша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 на фоне угнетения иммунной системы. В этот период количество вируса в крови больных достигает максимума. Одним из самых ранних признаков СПИДа у взрослых является хроническая диарея, которая приводит к прогрессирующей потере веса. Слизистые оболочки полости рта, особенно языка, характеризуются волосатой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и белыми пятнами с проявлениями кандидоза, а также лимфаденопатией. После появления клинических симптомов болезнь обычно приводит к летальному исходу в течение 2 лет при отсутствии лечения.</w:t>
      </w:r>
    </w:p>
    <w:p w14:paraId="6412E566" w14:textId="77777777" w:rsidR="006B1858" w:rsidRPr="006477A3" w:rsidRDefault="006B1858" w:rsidP="006B18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К числу наиболее частых проявлений СПИДа относятся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оппортунистические инфекции</w:t>
      </w:r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вызываемыее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различными микроорганизмами - простейшими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Tochoplasma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рода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Cryptosporidium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грибами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Pneumocystis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jiroveci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Cryptococcus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neoformans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бактериями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avium-intracellulare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Listeria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monocytogenes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Nocardia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asteroides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), </w:t>
      </w:r>
      <w:r w:rsidRPr="006477A3">
        <w:rPr>
          <w:rFonts w:ascii="Times New Roman" w:hAnsi="Times New Roman" w:cs="Times New Roman"/>
          <w:sz w:val="28"/>
          <w:szCs w:val="28"/>
        </w:rPr>
        <w:lastRenderedPageBreak/>
        <w:t>вирусами (цитомегаловирус, вирус простого герпеса, вирус ветряной оспы и др.).</w:t>
      </w:r>
    </w:p>
    <w:p w14:paraId="770F1953" w14:textId="43F7644E" w:rsidR="00E95256" w:rsidRPr="006477A3" w:rsidRDefault="006B1858" w:rsidP="006B18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Злокачественные опухоли.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Еще одним проявлением угнетения иммунной системы у больных СПИДом являются злокачественные опухоли. Лимфомы, саркома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Капоша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лимфома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Беркитта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, вызываемые преимущественно вирусами, у больных СПИДом встречаются в тысячи раз чаще, чем у остальных людей.</w:t>
      </w:r>
    </w:p>
    <w:p w14:paraId="6DE4ECEF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Диагностика ВИЧ-инфекции проводится в трех основных направлениях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</w:p>
    <w:p w14:paraId="1570A944" w14:textId="71628CC0" w:rsidR="006B1858" w:rsidRPr="006477A3" w:rsidRDefault="006B1858" w:rsidP="006B18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Этиологическая  диагностика – установление факта инфицированности ВИЧ путем выявления в организме специфических маркеров инфицирования этим вирусом;</w:t>
      </w:r>
    </w:p>
    <w:p w14:paraId="74AF4D44" w14:textId="4405D9F1" w:rsidR="006B1858" w:rsidRPr="006477A3" w:rsidRDefault="006B1858" w:rsidP="006B18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>Нозологическая диагностика – выявление признаков развития иммунодефицита, в частности, снижение количества С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477A3">
        <w:rPr>
          <w:rFonts w:ascii="Times New Roman" w:hAnsi="Times New Roman" w:cs="Times New Roman"/>
          <w:bCs/>
          <w:sz w:val="28"/>
          <w:szCs w:val="28"/>
        </w:rPr>
        <w:t>4+ клеток в крови;</w:t>
      </w:r>
    </w:p>
    <w:p w14:paraId="5FC58033" w14:textId="4DE42254" w:rsidR="006B1858" w:rsidRPr="006477A3" w:rsidRDefault="006B1858" w:rsidP="006B18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Дополнительная диагностика – выявление характерных осложнений ВИЧ-инфекции, в частности, маркеров вторичных инфекций и опухолей.</w:t>
      </w:r>
    </w:p>
    <w:p w14:paraId="1FDDAB70" w14:textId="1875552C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204CF" w14:textId="566B7353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8E83C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Этиологическая (специфическая) диагностика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Методы специфической диагностики ВИЧ-инфекции:</w:t>
      </w:r>
    </w:p>
    <w:p w14:paraId="1102105B" w14:textId="77777777" w:rsidR="00E95256" w:rsidRPr="006477A3" w:rsidRDefault="006B1858" w:rsidP="006B18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Серологические – основаны на выявлении в крови антигенов ВИЧ и антител к этим антигенам</w:t>
      </w:r>
    </w:p>
    <w:p w14:paraId="173A1C46" w14:textId="77777777" w:rsidR="00E95256" w:rsidRPr="006477A3" w:rsidRDefault="006B1858" w:rsidP="006B18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Молекулярно-генетические – основаны на обнаружении в крови и других биожидкостях и тканях фрагментов генома ВИЧ</w:t>
      </w:r>
    </w:p>
    <w:p w14:paraId="1CE1E952" w14:textId="77777777" w:rsidR="006B1858" w:rsidRPr="006477A3" w:rsidRDefault="006B1858" w:rsidP="006B1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ЛЕЧЕНИЕ ВИЧ-ИНФЕКЦИИ. </w:t>
      </w:r>
    </w:p>
    <w:p w14:paraId="3612F466" w14:textId="21C0A809" w:rsidR="00E95256" w:rsidRPr="006477A3" w:rsidRDefault="006B1858" w:rsidP="006B18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Этиотропная (антиретровирусная) терапия - АРТ </w:t>
      </w:r>
    </w:p>
    <w:p w14:paraId="1036B909" w14:textId="77777777" w:rsidR="00E95256" w:rsidRPr="006477A3" w:rsidRDefault="006B1858" w:rsidP="006B18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Патогенетическая терапия</w:t>
      </w:r>
    </w:p>
    <w:p w14:paraId="1E6548CA" w14:textId="77777777" w:rsidR="00E95256" w:rsidRPr="006477A3" w:rsidRDefault="006B1858" w:rsidP="006B18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Лечение оппортунистических и СПИД-ассоциированных заболеваний</w:t>
      </w:r>
    </w:p>
    <w:p w14:paraId="2C0BA8A3" w14:textId="77777777" w:rsidR="00E95256" w:rsidRPr="006477A3" w:rsidRDefault="006B1858" w:rsidP="006B18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Антиретровирусные препараты.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Нуклеозидные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ингибиторы обратной транскриптазы (НИОТ)</w:t>
      </w:r>
    </w:p>
    <w:p w14:paraId="56514E61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механизм действия: аналоги нуклеозидов (“подложный стройматериал”), нуждаются в активации внутри клеток</w:t>
      </w:r>
    </w:p>
    <w:p w14:paraId="0838BEED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7 препаратов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4013BDB" w14:textId="77777777" w:rsidR="00E95256" w:rsidRPr="006477A3" w:rsidRDefault="006B1858" w:rsidP="006B18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Ненуклеозидные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ингибиторы обратной транскриптазы (ННИОТ)</w:t>
      </w:r>
    </w:p>
    <w:p w14:paraId="3E61E50D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механизм действия: неконкурентные ингибиторы обратной транскриптазы ВИЧ </w:t>
      </w:r>
    </w:p>
    <w:p w14:paraId="4C9CE8CE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3 препарата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A9C12CF" w14:textId="77777777" w:rsidR="00E95256" w:rsidRPr="006477A3" w:rsidRDefault="006B1858" w:rsidP="006B18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Ингибиторы протеазы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6477A3">
        <w:rPr>
          <w:rFonts w:ascii="Times New Roman" w:hAnsi="Times New Roman" w:cs="Times New Roman"/>
          <w:bCs/>
          <w:sz w:val="28"/>
          <w:szCs w:val="28"/>
        </w:rPr>
        <w:t>ИП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108A5F3A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механизм действия: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>ингибирование протеазы ВИЧ</w:t>
      </w:r>
    </w:p>
    <w:p w14:paraId="2773E740" w14:textId="77777777" w:rsidR="00E95256" w:rsidRPr="006477A3" w:rsidRDefault="006B1858" w:rsidP="006B18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7 препаратов</w:t>
      </w:r>
    </w:p>
    <w:p w14:paraId="247B380D" w14:textId="77777777" w:rsidR="00E95256" w:rsidRPr="006477A3" w:rsidRDefault="006B1858" w:rsidP="006B18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Ингибиторы фузии</w:t>
      </w:r>
    </w:p>
    <w:p w14:paraId="0DEC38B5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841A2" w14:textId="5A1B1D68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Онкогенные вирусы</w:t>
      </w:r>
    </w:p>
    <w:p w14:paraId="3EF37FEB" w14:textId="3CB88CF3" w:rsidR="00E95256" w:rsidRPr="006477A3" w:rsidRDefault="006B1858" w:rsidP="006B185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Онкогенные вирусы вызывают развитие различных опухолей у животных и человека, вызывая трансформацию нормальных клеток. Этиологическая роль вирусов в онкогенезе, т. е. опухолевой трансформации клеток, впервые была продемонстрирована в 1910 г. П.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Раусом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на примере куриной саркомы. В 1946 г. Л.А. Зильбер выдвинул вирусогенетическую теорию происхождения опухолей в «Вирусной теории происхождения злокачественных опухолей». Согласно этой теории, интеграция вирусного генома в хромосому клетки-хозяина необходима для опухолевой трансформации клетки.</w:t>
      </w:r>
    </w:p>
    <w:p w14:paraId="57C1BABD" w14:textId="7999EA00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вирусного онкогенеза. </w:t>
      </w:r>
      <w:r w:rsidRPr="006477A3">
        <w:rPr>
          <w:rFonts w:ascii="Times New Roman" w:hAnsi="Times New Roman" w:cs="Times New Roman"/>
          <w:bCs/>
          <w:sz w:val="28"/>
          <w:szCs w:val="28"/>
        </w:rPr>
        <w:t>Онкогены (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onc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-гены) в геноме всех клеток человеческого и животного организмов кодируют белки, обеспечивающие онкогенную трансформацию клетки. В нормальных здоровых клетках эти онкогены неактивны — в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протоонкогенной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форме. Различные мутагенные факторы - химические факторы, лучи, а также онкогенные вирусы активируют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протоонкогены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вызывают онкогенную трансформацию. Включение ДНК-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геном клетки вызывает активацию гена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onc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что приводит к трансформации клетки.</w:t>
      </w:r>
    </w:p>
    <w:p w14:paraId="194665E4" w14:textId="77777777" w:rsidR="00E95256" w:rsidRPr="006477A3" w:rsidRDefault="006B1858" w:rsidP="006B18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Мутация генов-супрессоров опухолей (анти-онкогенов) в клетках или комбинация или блокада белков, кодируемых этими генами.</w:t>
      </w:r>
    </w:p>
    <w:p w14:paraId="3CBF9719" w14:textId="77777777" w:rsidR="00E95256" w:rsidRPr="006477A3" w:rsidRDefault="006B1858" w:rsidP="006B18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Ген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Rb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(по-английски ретинобластома) в норме контролирует пролиферацию клеток, и при его мутации наблюдается ретинобластома (опухоль, развивающаяся из сетчатки глаза). Вирусы папилломы человека и вирус SV40 синтезируют белок, который связывает и блокирует белок, кодируемый геном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Rb</w:t>
      </w:r>
      <w:proofErr w:type="spellEnd"/>
    </w:p>
    <w:p w14:paraId="1D14678F" w14:textId="6680167C" w:rsidR="00E95256" w:rsidRPr="006477A3" w:rsidRDefault="006B1858" w:rsidP="006B18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Ген р53 кодирует синтез белка-супрессора опухоли (белка р53). Вирусы папилломы человека синтезируют белок, который связывает и блокирует белок р53. Мутация гена р53 наблюдается в опухолевых клетках более чем у половины онкологических больных.</w:t>
      </w:r>
    </w:p>
    <w:p w14:paraId="145DB529" w14:textId="5887EFF7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6477A3">
        <w:rPr>
          <w:rFonts w:ascii="Times New Roman" w:hAnsi="Times New Roman" w:cs="Times New Roman"/>
          <w:b/>
          <w:bCs/>
          <w:sz w:val="28"/>
          <w:szCs w:val="28"/>
        </w:rPr>
        <w:t>Онкогенные ДНК-вирусы</w:t>
      </w:r>
    </w:p>
    <w:p w14:paraId="06186B14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контагиозного моллюска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из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Po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x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вызывает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эритематозные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узелки на коже лица, шеи, век и половых органов.</w:t>
      </w:r>
    </w:p>
    <w:p w14:paraId="71D09CD4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герпесвирусов. </w:t>
      </w:r>
      <w:r w:rsidRPr="006477A3">
        <w:rPr>
          <w:rFonts w:ascii="Times New Roman" w:hAnsi="Times New Roman" w:cs="Times New Roman"/>
          <w:bCs/>
          <w:sz w:val="28"/>
          <w:szCs w:val="28"/>
        </w:rPr>
        <w:t>Онкогенез у людей был связан с вирусом простого герпеса типа 2 (ВПГ-2), вирусом Эпштейна-Барр (EBV) и вирусом герпеса человека типа 8 (ВИЧ-8).</w:t>
      </w:r>
    </w:p>
    <w:p w14:paraId="6B1D648E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простого герпеса типа 2 (ВПГ-2) </w:t>
      </w:r>
      <w:r w:rsidRPr="006477A3">
        <w:rPr>
          <w:rFonts w:ascii="Times New Roman" w:hAnsi="Times New Roman" w:cs="Times New Roman"/>
          <w:bCs/>
          <w:sz w:val="28"/>
          <w:szCs w:val="28"/>
        </w:rPr>
        <w:t>является потенциальной причиной рака шейки матки у женщин.</w:t>
      </w:r>
    </w:p>
    <w:p w14:paraId="61A778DF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Вирус Эпштейна-Барра (EBV)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связан с лимфомой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Беркитта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опухолью, наблюдаемой в области половых органов у детей и подростков в африканских странах.</w:t>
      </w:r>
    </w:p>
    <w:p w14:paraId="70D4E265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Вирус герпеса человека 8 типа - IHV-8, являясь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вирусом, вызывает у больных СПИДом саркому Капоши и опухоли сосудов.</w:t>
      </w:r>
    </w:p>
    <w:p w14:paraId="31FE1F4C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аденовирусов. </w:t>
      </w:r>
      <w:r w:rsidRPr="006477A3">
        <w:rPr>
          <w:rFonts w:ascii="Times New Roman" w:hAnsi="Times New Roman" w:cs="Times New Roman"/>
          <w:bCs/>
          <w:sz w:val="28"/>
          <w:szCs w:val="28"/>
        </w:rPr>
        <w:t>Некоторые аденовирусы человека вызывают саркому у новорожденных песчанок и трансформируют культуру клеток грызунов. Данных о способности аденовирусов вызывать опухоли у человека нет.</w:t>
      </w:r>
    </w:p>
    <w:p w14:paraId="439BC57E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Hepadnaviridae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(вирус гепатита В). Вирус гепатита В вызывает первичный рак печени. Опухолевой процесс наблюдается у хронических вирусоносителей.</w:t>
      </w:r>
    </w:p>
    <w:p w14:paraId="49F454A1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Известно более 100 видов вирусов, относящихся к семейству </w:t>
      </w:r>
      <w:proofErr w:type="spellStart"/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Papillomaviridae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большинство из которых вызывают доброкачественные бородавки, папилломы и кондиломы в области половых органов, слизистых оболочек дыхательных и пищеварительных путей, а также на коже.</w:t>
      </w:r>
    </w:p>
    <w:p w14:paraId="3D5F86DF" w14:textId="77777777" w:rsidR="00E95256" w:rsidRPr="006477A3" w:rsidRDefault="006B1858" w:rsidP="006B18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полиомавирусов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включает два вируса, вызывающих заболевания у человека, — ВК-вирус и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JC-виру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 (вирусы названы по инициалам людей, от которых они были впервые выделены), а также обезьяний вирус (обезьяний вирус-40, SV-40), вызывающий острый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вакуолизирующий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нефрит у обезьян. ВК- и JC-вирусы кодируют Т-антиген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лат.tum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опухоль) и вызывают онкогенную трансформацию в клетках грызунов, а также опухоли у новорожденных мышей.</w:t>
      </w:r>
    </w:p>
    <w:p w14:paraId="313E6424" w14:textId="77777777" w:rsidR="006B1858" w:rsidRPr="006477A3" w:rsidRDefault="006B1858" w:rsidP="006B185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РНК-содержащие онкогенные вирусы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относятся к семейству 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Большинство представителей 7 родов, входящих в это семейство, обладают онкогенными свойствами. РНК-онкогенные вирусы представляют собой вирусы со сложной структурой. Вирионы состоят из ядра, окруженного липопротеиновой мембраной с выступами. По величине и форме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выпячиваний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а также локализации ядра вирусы делятся на 3 морфологических типа - типы В, С и D. Большинство онкогенных вирусов относятся к типу С. Этот тип распространен среди рыб, рептилий, птиц, млекопитающих, в том числе человека. Вирусы типа B вызывают рак молочной железы у мышей. Некоторые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онковирусы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обезьян, а также вирус иммунодефицита человека (ВИЧ) относятся к типу D.</w:t>
      </w:r>
    </w:p>
    <w:p w14:paraId="5408FA5E" w14:textId="07237237" w:rsidR="00E95256" w:rsidRPr="006477A3" w:rsidRDefault="006B1858" w:rsidP="006B185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включает около 150 типов вирусов, вызывающих опухоли у животных, из которых только 4 типа вызывают опухоли у человека: HTLV-1, HTLV-2, ВИЧ-1, ВИЧ-2. Т-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вирусы человека (Human T-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lymphotropic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HTLV) относятся к роду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Deltaretrovirus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Доказана этиологическая роль этих вирусов,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повреждающих преимущественно CD4-лимфоциты, в опухолевых процессах у человека. Из этих вирусов HTLV-1 вызывает Т-клеточный лейкоз, а HTLV-2 вызывает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волосатоклеточный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лейкоз. Оба вируса передаются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трансфузионным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трансплацентарным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путями. Заболевания, вызываемые этими вирусами, заканчиваются медленным развитием (скрытый период до 20 лет) и летальным исходом. Патогенез и течение инфекции напоминают ВИЧ-инфекцию, так как при этой инфекции также повреждается иммунная система. Возможно определение антител к вирусам в сыворотке крови больных.</w:t>
      </w:r>
    </w:p>
    <w:p w14:paraId="37345FEC" w14:textId="6CFEA90B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Медленные вирусные инфекции.</w:t>
      </w:r>
      <w:r w:rsidRPr="006477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Некоторые хронические дегенеративные заболевания центральной нервной системы, длящиеся медленно (годами), вызываются классическими вирусами. Например, вирус кори иногда вызывает YSPE, вирус эпидемического паротита вызывает прогрессирующий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паротитный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панэнцефалит и т. д. Некоторые из этих заболеваний (например, болезнь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Крейтцфельдта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-Якоба, туберкулез и др.) вызываются необычными инфекционными агентами — прионами. Латентный период указанных заболеваний необычайно длительный, обычно длится месяцы или годы, непрерывно прогрессирует и обязательно приводит к летальному исходу.</w:t>
      </w:r>
    </w:p>
    <w:p w14:paraId="345A0EA3" w14:textId="231C5F1F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медленных вирусных инфекций.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Медленные вирусные инфекции у человека вызывают вирусы кори, эпидемического паротита, JC-вирус из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Poliomaviridae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др. К возбудителям типичной медленной вирусной инфекции у животных относятся вирусы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Visna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Maedi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принадлежащие к роду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Lentivirus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Вирус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висны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заражает геном клеток в виде ДНК-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виде интеграции. Болезнь поражает все внутренние органы овец, патологические изменения возникают особенно в головном мозге, легких и ретикулоэндотелиальной системе. Заболевания, подобные медленным вирусным инфекциям, также вызываются прионами.</w:t>
      </w:r>
    </w:p>
    <w:p w14:paraId="36E60691" w14:textId="6561E624" w:rsidR="006B1858" w:rsidRPr="006477A3" w:rsidRDefault="006B1858" w:rsidP="006B18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CELLULAR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PRION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PROTEIN</w:t>
      </w:r>
    </w:p>
    <w:p w14:paraId="1EB442E0" w14:textId="77777777" w:rsidR="00E95256" w:rsidRPr="006477A3" w:rsidRDefault="006B1858" w:rsidP="006B18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Клеточная нормальная изоформа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прионного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белка 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м.м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35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детерминируется геном на 20-ой хромосоме. Нормальный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 заякорен в мембране,  чувствителен к протеазе. Регулирует передачу нервных импульсов, суточные циклы, процессы окисления, участвует в метаболизме меди в ЦНС и регуляции деления стволовых клеток костного мозга. Обнаруживается в селезенке, ЛУ, коже, ЖКТ и фолликулярных дендритных клетках</w:t>
      </w:r>
    </w:p>
    <w:p w14:paraId="487E158C" w14:textId="3F572E5E" w:rsidR="006B1858" w:rsidRPr="006477A3" w:rsidRDefault="006B1858" w:rsidP="006B185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SCRAPIE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PRION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PROTEIN</w:t>
      </w:r>
    </w:p>
    <w:p w14:paraId="322A0D1D" w14:textId="69E475B5" w:rsidR="00E95256" w:rsidRPr="006477A3" w:rsidRDefault="006B1858" w:rsidP="006B18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Патологические измененные изоформы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прионного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белка. Устойчивы к протеолизу, излучениям, высокой температуре, формальдегиду, не вызывает воспаления и иммунного ответа. Гидрофобный глобулярный белок способный образовывать агрегаты 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на поверхности клетки и в результате превращаться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Патологическая форма накапливается в нейронах, вызывает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амилоидоз,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астроцитоз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.  Образуются фибриллы, агрегаты  белка, амилоидные бляшки и губкообразные изменения мозга.</w:t>
      </w:r>
    </w:p>
    <w:p w14:paraId="7C849A6F" w14:textId="256A5A1B" w:rsidR="006B1858" w:rsidRPr="006477A3" w:rsidRDefault="006B1858" w:rsidP="006B185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ПРИОННЫЕ ИНФЕКЦИИ</w:t>
      </w:r>
    </w:p>
    <w:p w14:paraId="1074FCC9" w14:textId="77777777" w:rsidR="00E95256" w:rsidRPr="006477A3" w:rsidRDefault="006B1858" w:rsidP="006B185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ГРУППА ПРОГРЕССИРУЮЩИХ НАРУШЕНИЙ ЦНС ЧЕЛОВЕКА И ЖИВОТНЫХ, СИМПТОМЫ КОТОРЫХ ПРОДОЛЖАЮТСЯ ОТ НЕСКОЛЬКИХ МЕСЯЦЕВ ДО НЕСКОЛЬКИХ ЛЕТ. ЗАКАНЧИВАЮТСЯ ЛЕТАЛЬНО.</w:t>
      </w:r>
    </w:p>
    <w:p w14:paraId="7312635D" w14:textId="77777777" w:rsidR="00E95256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Передаются</w:t>
      </w:r>
    </w:p>
    <w:p w14:paraId="237AEE68" w14:textId="77777777" w:rsidR="00E95256" w:rsidRPr="006477A3" w:rsidRDefault="006B1858" w:rsidP="006B18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Алиментарным</w:t>
      </w:r>
    </w:p>
    <w:p w14:paraId="3E18DCC7" w14:textId="77777777" w:rsidR="00E95256" w:rsidRPr="006477A3" w:rsidRDefault="006B1858" w:rsidP="006B18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Гемотрансфузионным</w:t>
      </w:r>
    </w:p>
    <w:p w14:paraId="5ADAA5B1" w14:textId="77777777" w:rsidR="00E95256" w:rsidRPr="006477A3" w:rsidRDefault="006B1858" w:rsidP="006B18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Через иммунобиологические препараты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6"/>
        <w:gridCol w:w="3104"/>
        <w:gridCol w:w="4127"/>
      </w:tblGrid>
      <w:tr w:rsidR="006B1858" w:rsidRPr="006477A3" w14:paraId="186D6F96" w14:textId="77777777" w:rsidTr="006B1858">
        <w:trPr>
          <w:trHeight w:val="6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86898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15E69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Клинический синдром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FDA7A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возникновения</w:t>
            </w:r>
          </w:p>
        </w:tc>
      </w:tr>
      <w:tr w:rsidR="006B1858" w:rsidRPr="006477A3" w14:paraId="3FD948C8" w14:textId="77777777" w:rsidTr="006B1858">
        <w:trPr>
          <w:trHeight w:val="370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04A0B" w14:textId="7205C966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Приобретенные инфекционные</w:t>
            </w:r>
          </w:p>
          <w:p w14:paraId="3AF5929D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наследственные семейные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66C38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куру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2A2B8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Ритуальный каннибализм</w:t>
            </w:r>
          </w:p>
        </w:tc>
      </w:tr>
      <w:tr w:rsidR="006B1858" w:rsidRPr="006477A3" w14:paraId="7B1EFAE6" w14:textId="77777777" w:rsidTr="006B1858">
        <w:trPr>
          <w:trHeight w:val="2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C9F5A1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0D438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Ятрогенная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A1AB3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Инфицирование внутримозговым электродом, пересадка мозговой оболочки</w:t>
            </w:r>
          </w:p>
        </w:tc>
      </w:tr>
      <w:tr w:rsidR="006B1858" w:rsidRPr="006477A3" w14:paraId="5756E2B1" w14:textId="77777777" w:rsidTr="006B1858">
        <w:trPr>
          <w:trHeight w:val="3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8C3A65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923AA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 вариант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9E4AF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Инфицирование от зараженных ГЭ животных</w:t>
            </w:r>
          </w:p>
        </w:tc>
      </w:tr>
      <w:tr w:rsidR="006B1858" w:rsidRPr="006477A3" w14:paraId="560DE1FD" w14:textId="77777777" w:rsidTr="006B1858">
        <w:trPr>
          <w:trHeight w:val="63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438754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B71FE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Синдром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Герстманна-Штреусслера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0D3E5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6B1858" w:rsidRPr="006477A3" w14:paraId="79F130D2" w14:textId="77777777" w:rsidTr="006B1858">
        <w:trPr>
          <w:trHeight w:val="63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A39307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C77DE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Наследственная смертельная бессонница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F50F3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6B1858" w:rsidRPr="006477A3" w14:paraId="664C3848" w14:textId="77777777" w:rsidTr="006B1858">
        <w:trPr>
          <w:trHeight w:val="51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EAF17C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EEC01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0A08D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6B1858" w:rsidRPr="006477A3" w14:paraId="103F72B3" w14:textId="77777777" w:rsidTr="006B1858">
        <w:trPr>
          <w:trHeight w:val="18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81420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8CDAA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Спорадическая наследственная бессонница</w:t>
            </w:r>
          </w:p>
          <w:p w14:paraId="4D86DBE2" w14:textId="77777777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E40DF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Спонтанная конверсия нормального </w:t>
            </w:r>
          </w:p>
          <w:p w14:paraId="3CFB87B3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 патологический </w:t>
            </w:r>
          </w:p>
          <w:p w14:paraId="1891ABF5" w14:textId="77777777" w:rsidR="006B1858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s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  <w:p w14:paraId="3BE30B90" w14:textId="064956B3" w:rsidR="00E95256" w:rsidRPr="006477A3" w:rsidRDefault="006B1858" w:rsidP="006B18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соматическая мутация</w:t>
            </w:r>
          </w:p>
        </w:tc>
      </w:tr>
    </w:tbl>
    <w:p w14:paraId="16BCC028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5CE74D" w14:textId="1C7BCE48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Куру –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прионная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болезнь распространенная среди папуасов. Передается пищевым путем в результате ритуального каннибализма. Сопровождается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поражениями ЦНС – нарушение движений, походки, ознобом и эйфорией. Через год больной погибает </w:t>
      </w:r>
    </w:p>
    <w:p w14:paraId="64E4BDA5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Синдром ГШШ –наследственное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заболевание, протекает с деменцией, гипотонией, нарушением глотания, дизартрией. Нередко носит семейный характер.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Инк.период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от 5 до 30 лет. Может продолжаться от 5 до 13 лет</w:t>
      </w:r>
    </w:p>
    <w:p w14:paraId="24F10DC9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БКЯ –передается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алиментарно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(мясо, мозг  больных коров ); при трансплантации тканей,  медицинских манипуляциях, использовании плохо простерилизованных инструментов. Протекает в виде деменции, зрительных и мозжечковых нарушений и двигательных расстройств. Смерть наступает через 4-5 месяцев ( при классическом варианте), более чем через год ( при новой варианте БКЯ)</w:t>
      </w:r>
    </w:p>
    <w:p w14:paraId="46F23905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Скрепи –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прионная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болезнь овец и коз ( чесотка) протекает с поражением ЦНС, нарушением движений, сильным зудом и заканчивается гибелью животного</w:t>
      </w:r>
    </w:p>
    <w:p w14:paraId="485EEBD3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Губкообразная энцефалопатия КРС характеризуется поражением ЦНС, нарушением координации движения и гибелью. Инкубационный период от 1.5 до 15 лет.  Наиболее инфицированы головной,  спинной мозг и глазные яблоки</w:t>
      </w:r>
    </w:p>
    <w:p w14:paraId="78602D0D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Наследственная смертельная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инсомния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– аутосомно-доминантное прогрессирующее заболевание с бессонницей, гиперреактивностью, тремором, атаксией,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миоклониями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галлюцинациями, нарушениями сна. Смерть происходит от СС недостаточности</w:t>
      </w:r>
    </w:p>
    <w:p w14:paraId="3EA2BC24" w14:textId="6AB36C0F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Диагностика основана на:</w:t>
      </w:r>
    </w:p>
    <w:p w14:paraId="13767077" w14:textId="77777777" w:rsidR="00E95256" w:rsidRPr="006477A3" w:rsidRDefault="006B1858" w:rsidP="006B1858">
      <w:pPr>
        <w:numPr>
          <w:ilvl w:val="0"/>
          <w:numId w:val="1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Губкообразных поражениях мозга </w:t>
      </w:r>
    </w:p>
    <w:p w14:paraId="41C548D1" w14:textId="77777777" w:rsidR="00E95256" w:rsidRPr="006477A3" w:rsidRDefault="006B1858" w:rsidP="006B1858">
      <w:pPr>
        <w:numPr>
          <w:ilvl w:val="0"/>
          <w:numId w:val="1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Отсутствие инфильтратов ( воспаления)</w:t>
      </w:r>
    </w:p>
    <w:p w14:paraId="48874D9F" w14:textId="77777777" w:rsidR="00E95256" w:rsidRPr="006477A3" w:rsidRDefault="006B1858" w:rsidP="006B1858">
      <w:pPr>
        <w:numPr>
          <w:ilvl w:val="0"/>
          <w:numId w:val="1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Окраска </w:t>
      </w:r>
      <w:proofErr w:type="spellStart"/>
      <w:r w:rsidRPr="006477A3">
        <w:rPr>
          <w:rFonts w:ascii="Times New Roman" w:hAnsi="Times New Roman" w:cs="Times New Roman"/>
          <w:b/>
          <w:bCs/>
          <w:sz w:val="28"/>
          <w:szCs w:val="28"/>
        </w:rPr>
        <w:t>биоптатов</w:t>
      </w:r>
      <w:proofErr w:type="spellEnd"/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 на амилоид</w:t>
      </w:r>
    </w:p>
    <w:p w14:paraId="09B9A27C" w14:textId="77777777" w:rsidR="00E95256" w:rsidRPr="006477A3" w:rsidRDefault="006B1858" w:rsidP="006B1858">
      <w:pPr>
        <w:numPr>
          <w:ilvl w:val="0"/>
          <w:numId w:val="1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С помощью ИФА, ИБ обнаружение белковых маркеров в СМЖ</w:t>
      </w:r>
    </w:p>
    <w:p w14:paraId="319B1ABB" w14:textId="77777777" w:rsidR="00E95256" w:rsidRPr="006477A3" w:rsidRDefault="006B1858" w:rsidP="006B1858">
      <w:pPr>
        <w:numPr>
          <w:ilvl w:val="0"/>
          <w:numId w:val="1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 ПЦР</w:t>
      </w:r>
    </w:p>
    <w:p w14:paraId="151BE881" w14:textId="7DFF71ED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Профилактика. </w:t>
      </w:r>
    </w:p>
    <w:p w14:paraId="132FF9AD" w14:textId="77777777" w:rsidR="00E95256" w:rsidRPr="006477A3" w:rsidRDefault="006B1858" w:rsidP="006B1858">
      <w:pPr>
        <w:numPr>
          <w:ilvl w:val="0"/>
          <w:numId w:val="17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Для обезвреживания инструментов :</w:t>
      </w:r>
    </w:p>
    <w:p w14:paraId="328A2941" w14:textId="77777777" w:rsidR="00E95256" w:rsidRPr="006477A3" w:rsidRDefault="006B1858" w:rsidP="006B1858">
      <w:pPr>
        <w:numPr>
          <w:ilvl w:val="0"/>
          <w:numId w:val="1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Автоклавирование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при 135° С 18 минут; при 121°С  1 час)</w:t>
      </w:r>
    </w:p>
    <w:p w14:paraId="795D806C" w14:textId="77777777" w:rsidR="00E95256" w:rsidRPr="006477A3" w:rsidRDefault="006B1858" w:rsidP="006B1858">
      <w:pPr>
        <w:numPr>
          <w:ilvl w:val="0"/>
          <w:numId w:val="1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Сжигание</w:t>
      </w:r>
    </w:p>
    <w:p w14:paraId="131498F6" w14:textId="77777777" w:rsidR="00E95256" w:rsidRPr="006477A3" w:rsidRDefault="006B1858" w:rsidP="006B1858">
      <w:pPr>
        <w:numPr>
          <w:ilvl w:val="0"/>
          <w:numId w:val="1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Обработка отбеливателем и раствором </w:t>
      </w:r>
      <w:r w:rsidRPr="006477A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NaOH</w:t>
      </w:r>
    </w:p>
    <w:p w14:paraId="183CD43C" w14:textId="77777777" w:rsidR="00E95256" w:rsidRPr="006477A3" w:rsidRDefault="006B1858" w:rsidP="006B1858">
      <w:pPr>
        <w:numPr>
          <w:ilvl w:val="0"/>
          <w:numId w:val="19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Введение ограничения на использование препаратов животного происхождения</w:t>
      </w:r>
    </w:p>
    <w:p w14:paraId="70A6C47B" w14:textId="77777777" w:rsidR="00E95256" w:rsidRPr="006477A3" w:rsidRDefault="006B1858" w:rsidP="006B1858">
      <w:pPr>
        <w:numPr>
          <w:ilvl w:val="0"/>
          <w:numId w:val="19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Запрещено производство гормонов гипофиза животного происхождения</w:t>
      </w:r>
    </w:p>
    <w:p w14:paraId="48CC95D9" w14:textId="77777777" w:rsidR="00E95256" w:rsidRPr="006477A3" w:rsidRDefault="006B1858" w:rsidP="006B1858">
      <w:pPr>
        <w:numPr>
          <w:ilvl w:val="0"/>
          <w:numId w:val="19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Ограничение трансплантации твердой мозговой оболочки</w:t>
      </w:r>
    </w:p>
    <w:p w14:paraId="6B9D86B6" w14:textId="77777777" w:rsidR="00E95256" w:rsidRPr="006477A3" w:rsidRDefault="006B1858" w:rsidP="006B1858">
      <w:pPr>
        <w:numPr>
          <w:ilvl w:val="0"/>
          <w:numId w:val="19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Использование резиновых перчаток при работе с биологическим жидкостями</w:t>
      </w:r>
    </w:p>
    <w:p w14:paraId="4BC28C5B" w14:textId="77777777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25E3F" w14:textId="4E1D5F86" w:rsidR="006B1858" w:rsidRPr="006477A3" w:rsidRDefault="006B1858" w:rsidP="006B18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ab/>
      </w:r>
    </w:p>
    <w:p w14:paraId="5F79BA16" w14:textId="77777777" w:rsidR="006B1858" w:rsidRPr="006477A3" w:rsidRDefault="006B1858" w:rsidP="006B18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C138C2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80057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DB91C" w14:textId="77777777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FB326A" w14:textId="39D4C98A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4B7C1" w14:textId="76763831" w:rsidR="006B1858" w:rsidRPr="006477A3" w:rsidRDefault="006B1858" w:rsidP="006B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858" w:rsidRPr="006477A3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CE7"/>
    <w:multiLevelType w:val="hybridMultilevel"/>
    <w:tmpl w:val="CFEAF9EE"/>
    <w:lvl w:ilvl="0" w:tplc="CE0A13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CCC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CF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2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EAB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EC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66A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D31"/>
    <w:multiLevelType w:val="hybridMultilevel"/>
    <w:tmpl w:val="2D4880E6"/>
    <w:lvl w:ilvl="0" w:tplc="6A84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A170">
      <w:start w:val="39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C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C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6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E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7254E2"/>
    <w:multiLevelType w:val="hybridMultilevel"/>
    <w:tmpl w:val="58E4BBDC"/>
    <w:lvl w:ilvl="0" w:tplc="82A4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A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856AA4"/>
    <w:multiLevelType w:val="hybridMultilevel"/>
    <w:tmpl w:val="E2465B94"/>
    <w:lvl w:ilvl="0" w:tplc="A902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2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E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BB155E"/>
    <w:multiLevelType w:val="hybridMultilevel"/>
    <w:tmpl w:val="C3B0B16A"/>
    <w:lvl w:ilvl="0" w:tplc="DF76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0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0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0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B318B"/>
    <w:multiLevelType w:val="hybridMultilevel"/>
    <w:tmpl w:val="B2B8EB4A"/>
    <w:lvl w:ilvl="0" w:tplc="3912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6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62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53E6B"/>
    <w:multiLevelType w:val="hybridMultilevel"/>
    <w:tmpl w:val="A8F0A36C"/>
    <w:lvl w:ilvl="0" w:tplc="0D0E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6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0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0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136FDC"/>
    <w:multiLevelType w:val="hybridMultilevel"/>
    <w:tmpl w:val="3DC2C0A2"/>
    <w:lvl w:ilvl="0" w:tplc="B2B4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C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8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A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7D69F3"/>
    <w:multiLevelType w:val="hybridMultilevel"/>
    <w:tmpl w:val="AE8CA654"/>
    <w:lvl w:ilvl="0" w:tplc="681E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8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F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CC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032E6"/>
    <w:multiLevelType w:val="hybridMultilevel"/>
    <w:tmpl w:val="C6C4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0246"/>
    <w:multiLevelType w:val="hybridMultilevel"/>
    <w:tmpl w:val="C73E3846"/>
    <w:lvl w:ilvl="0" w:tplc="452A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E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0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8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8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A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2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8E1897"/>
    <w:multiLevelType w:val="hybridMultilevel"/>
    <w:tmpl w:val="2104EC06"/>
    <w:lvl w:ilvl="0" w:tplc="61C4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6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2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0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0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C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1007AC"/>
    <w:multiLevelType w:val="hybridMultilevel"/>
    <w:tmpl w:val="13B2D298"/>
    <w:lvl w:ilvl="0" w:tplc="BDDE7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A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A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3A0E52"/>
    <w:multiLevelType w:val="hybridMultilevel"/>
    <w:tmpl w:val="40FC5B48"/>
    <w:lvl w:ilvl="0" w:tplc="47D4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A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A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2C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4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2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DF0BFE"/>
    <w:multiLevelType w:val="hybridMultilevel"/>
    <w:tmpl w:val="A1B41ABE"/>
    <w:lvl w:ilvl="0" w:tplc="2BF0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4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8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C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C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F20AF5"/>
    <w:multiLevelType w:val="hybridMultilevel"/>
    <w:tmpl w:val="2340BFF8"/>
    <w:lvl w:ilvl="0" w:tplc="0556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6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23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2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4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BC74CA"/>
    <w:multiLevelType w:val="hybridMultilevel"/>
    <w:tmpl w:val="5EDC7864"/>
    <w:lvl w:ilvl="0" w:tplc="FB7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C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6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4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4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C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2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501B0C"/>
    <w:multiLevelType w:val="hybridMultilevel"/>
    <w:tmpl w:val="93C8E4FE"/>
    <w:lvl w:ilvl="0" w:tplc="7D78E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0B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06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E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4E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85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5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0D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4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93E7B"/>
    <w:multiLevelType w:val="hybridMultilevel"/>
    <w:tmpl w:val="85FEE648"/>
    <w:lvl w:ilvl="0" w:tplc="1C4618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CD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6F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8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29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BC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4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82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4DB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479866">
    <w:abstractNumId w:val="14"/>
  </w:num>
  <w:num w:numId="2" w16cid:durableId="1739206478">
    <w:abstractNumId w:val="18"/>
  </w:num>
  <w:num w:numId="3" w16cid:durableId="155850432">
    <w:abstractNumId w:val="8"/>
  </w:num>
  <w:num w:numId="4" w16cid:durableId="975137174">
    <w:abstractNumId w:val="0"/>
  </w:num>
  <w:num w:numId="5" w16cid:durableId="518858608">
    <w:abstractNumId w:val="9"/>
  </w:num>
  <w:num w:numId="6" w16cid:durableId="1139954472">
    <w:abstractNumId w:val="7"/>
  </w:num>
  <w:num w:numId="7" w16cid:durableId="1177694615">
    <w:abstractNumId w:val="10"/>
  </w:num>
  <w:num w:numId="8" w16cid:durableId="1051727602">
    <w:abstractNumId w:val="13"/>
  </w:num>
  <w:num w:numId="9" w16cid:durableId="89593943">
    <w:abstractNumId w:val="16"/>
  </w:num>
  <w:num w:numId="10" w16cid:durableId="963653943">
    <w:abstractNumId w:val="12"/>
  </w:num>
  <w:num w:numId="11" w16cid:durableId="306518650">
    <w:abstractNumId w:val="5"/>
  </w:num>
  <w:num w:numId="12" w16cid:durableId="1071000107">
    <w:abstractNumId w:val="1"/>
  </w:num>
  <w:num w:numId="13" w16cid:durableId="1567647332">
    <w:abstractNumId w:val="3"/>
  </w:num>
  <w:num w:numId="14" w16cid:durableId="2035038135">
    <w:abstractNumId w:val="6"/>
  </w:num>
  <w:num w:numId="15" w16cid:durableId="24213476">
    <w:abstractNumId w:val="4"/>
  </w:num>
  <w:num w:numId="16" w16cid:durableId="684988859">
    <w:abstractNumId w:val="2"/>
  </w:num>
  <w:num w:numId="17" w16cid:durableId="959065717">
    <w:abstractNumId w:val="11"/>
  </w:num>
  <w:num w:numId="18" w16cid:durableId="1104156777">
    <w:abstractNumId w:val="17"/>
  </w:num>
  <w:num w:numId="19" w16cid:durableId="16747933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6300"/>
    <w:rsid w:val="000075ED"/>
    <w:rsid w:val="00047DF0"/>
    <w:rsid w:val="000F5421"/>
    <w:rsid w:val="001C0207"/>
    <w:rsid w:val="00206F72"/>
    <w:rsid w:val="00251618"/>
    <w:rsid w:val="002C5B66"/>
    <w:rsid w:val="003418C2"/>
    <w:rsid w:val="003808E7"/>
    <w:rsid w:val="0038330D"/>
    <w:rsid w:val="00402C54"/>
    <w:rsid w:val="00467C02"/>
    <w:rsid w:val="00503A72"/>
    <w:rsid w:val="00591FEB"/>
    <w:rsid w:val="005978A6"/>
    <w:rsid w:val="00624061"/>
    <w:rsid w:val="006477A3"/>
    <w:rsid w:val="00673008"/>
    <w:rsid w:val="006A434D"/>
    <w:rsid w:val="006B1852"/>
    <w:rsid w:val="006B1858"/>
    <w:rsid w:val="006F3C33"/>
    <w:rsid w:val="0071284C"/>
    <w:rsid w:val="007C066A"/>
    <w:rsid w:val="007E620D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A2847"/>
    <w:rsid w:val="00D103D2"/>
    <w:rsid w:val="00D41BAE"/>
    <w:rsid w:val="00D8400F"/>
    <w:rsid w:val="00E60D4D"/>
    <w:rsid w:val="00E62005"/>
    <w:rsid w:val="00E95256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EC94E25D-848D-4FF4-9D67-DA651123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71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8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84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76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84D-C012-432A-BB27-0E0A709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3127</Words>
  <Characters>17829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17</cp:revision>
  <dcterms:created xsi:type="dcterms:W3CDTF">2023-05-01T08:58:00Z</dcterms:created>
  <dcterms:modified xsi:type="dcterms:W3CDTF">2023-05-10T10:25:00Z</dcterms:modified>
</cp:coreProperties>
</file>